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76" w:rsidRDefault="00ED1CE1" w:rsidP="00AA4437">
      <w:pPr>
        <w:spacing w:line="5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5B46D2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 w:rsidRPr="005B46D2"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:rsidR="005B46D2" w:rsidRPr="005B46D2" w:rsidRDefault="005B46D2" w:rsidP="005B46D2">
      <w:pPr>
        <w:pStyle w:val="HTML"/>
      </w:pPr>
    </w:p>
    <w:p w:rsidR="008F1E76" w:rsidRDefault="00ED1CE1" w:rsidP="0060515C">
      <w:pPr>
        <w:spacing w:line="560" w:lineRule="exact"/>
        <w:jc w:val="center"/>
        <w:rPr>
          <w:rFonts w:ascii="Times New Roman" w:hAnsi="Times New Roman" w:cs="Times New Roman" w:hint="eastAsia"/>
          <w:b/>
          <w:sz w:val="44"/>
          <w:szCs w:val="44"/>
        </w:rPr>
      </w:pPr>
      <w:r w:rsidRPr="005B46D2">
        <w:rPr>
          <w:rFonts w:ascii="Times New Roman" w:hAnsi="Times New Roman" w:cs="Times New Roman"/>
          <w:b/>
          <w:sz w:val="44"/>
          <w:szCs w:val="44"/>
        </w:rPr>
        <w:t>青海水电集团中层管理人员岗位职责说明书</w:t>
      </w:r>
    </w:p>
    <w:p w:rsidR="0060515C" w:rsidRPr="0060515C" w:rsidRDefault="0060515C" w:rsidP="0060515C">
      <w:pPr>
        <w:pStyle w:val="HTML"/>
        <w:spacing w:line="560" w:lineRule="exact"/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7029"/>
      </w:tblGrid>
      <w:tr w:rsidR="008F1E76" w:rsidRPr="0060515C">
        <w:trPr>
          <w:trHeight w:val="665"/>
          <w:jc w:val="center"/>
        </w:trPr>
        <w:tc>
          <w:tcPr>
            <w:tcW w:w="1845" w:type="dxa"/>
          </w:tcPr>
          <w:p w:rsidR="008F1E76" w:rsidRPr="0060515C" w:rsidRDefault="00ED1CE1" w:rsidP="00AA4437">
            <w:pPr>
              <w:spacing w:line="560" w:lineRule="exact"/>
              <w:ind w:firstLineChars="100" w:firstLine="281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60515C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029" w:type="dxa"/>
          </w:tcPr>
          <w:p w:rsidR="008F1E76" w:rsidRPr="0060515C" w:rsidRDefault="00ED1CE1" w:rsidP="00AA4437">
            <w:pPr>
              <w:spacing w:line="56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60515C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青海省水利水电（集团）有限责任公司</w:t>
            </w:r>
          </w:p>
        </w:tc>
      </w:tr>
      <w:tr w:rsidR="008F1E76" w:rsidRPr="0060515C">
        <w:trPr>
          <w:trHeight w:val="437"/>
          <w:jc w:val="center"/>
        </w:trPr>
        <w:tc>
          <w:tcPr>
            <w:tcW w:w="1845" w:type="dxa"/>
          </w:tcPr>
          <w:p w:rsidR="008F1E76" w:rsidRPr="0060515C" w:rsidRDefault="00ED1CE1" w:rsidP="00AA4437">
            <w:pPr>
              <w:spacing w:line="560" w:lineRule="exact"/>
              <w:ind w:firstLineChars="200" w:firstLine="562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60515C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职位</w:t>
            </w:r>
          </w:p>
        </w:tc>
        <w:tc>
          <w:tcPr>
            <w:tcW w:w="7029" w:type="dxa"/>
          </w:tcPr>
          <w:p w:rsidR="008F1E76" w:rsidRPr="0060515C" w:rsidRDefault="00ED1CE1" w:rsidP="00AA4437">
            <w:pPr>
              <w:spacing w:line="56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60515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集团规划发展部副部长</w:t>
            </w:r>
          </w:p>
        </w:tc>
      </w:tr>
      <w:tr w:rsidR="008F1E76" w:rsidRPr="0060515C" w:rsidTr="005B46D2">
        <w:trPr>
          <w:trHeight w:val="9770"/>
          <w:jc w:val="center"/>
        </w:trPr>
        <w:tc>
          <w:tcPr>
            <w:tcW w:w="1845" w:type="dxa"/>
            <w:vAlign w:val="center"/>
          </w:tcPr>
          <w:p w:rsidR="008F1E76" w:rsidRPr="0060515C" w:rsidRDefault="00ED1CE1" w:rsidP="00AA4437">
            <w:pPr>
              <w:spacing w:line="560" w:lineRule="exact"/>
              <w:ind w:firstLineChars="100" w:firstLine="281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60515C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岗位职责</w:t>
            </w:r>
          </w:p>
        </w:tc>
        <w:tc>
          <w:tcPr>
            <w:tcW w:w="7029" w:type="dxa"/>
            <w:vAlign w:val="center"/>
          </w:tcPr>
          <w:p w:rsidR="008F1E76" w:rsidRPr="0060515C" w:rsidRDefault="00ED1CE1" w:rsidP="005B46D2">
            <w:pPr>
              <w:pStyle w:val="a3"/>
              <w:spacing w:line="56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60515C">
              <w:rPr>
                <w:rFonts w:ascii="仿宋_GB2312" w:eastAsia="仿宋_GB2312" w:hAnsi="Times New Roman" w:cs="Times New Roman" w:hint="eastAsia"/>
                <w:sz w:val="24"/>
              </w:rPr>
              <w:t>1.统筹建设部门制度、标准化体系，优化工作流程；</w:t>
            </w:r>
          </w:p>
          <w:p w:rsidR="008F1E76" w:rsidRPr="0060515C" w:rsidRDefault="00ED1CE1" w:rsidP="005B46D2">
            <w:pPr>
              <w:pStyle w:val="a3"/>
              <w:spacing w:line="56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60515C">
              <w:rPr>
                <w:rFonts w:ascii="仿宋_GB2312" w:eastAsia="仿宋_GB2312" w:hAnsi="Times New Roman" w:cs="Times New Roman" w:hint="eastAsia"/>
                <w:sz w:val="24"/>
              </w:rPr>
              <w:t>2.负责公司治理相关的各项专题研究与论证；</w:t>
            </w:r>
          </w:p>
          <w:p w:rsidR="008F1E76" w:rsidRPr="0060515C" w:rsidRDefault="00ED1CE1" w:rsidP="005B46D2">
            <w:pPr>
              <w:pStyle w:val="a3"/>
              <w:spacing w:line="56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60515C">
              <w:rPr>
                <w:rFonts w:ascii="仿宋_GB2312" w:eastAsia="仿宋_GB2312" w:hAnsi="Times New Roman" w:cs="Times New Roman" w:hint="eastAsia"/>
                <w:sz w:val="24"/>
              </w:rPr>
              <w:t>3.负责起草集团中长期战略发展规划、年度经营计划、重大技术改造和改革方案等；</w:t>
            </w:r>
          </w:p>
          <w:p w:rsidR="008F1E76" w:rsidRPr="0060515C" w:rsidRDefault="00ED1CE1" w:rsidP="005B46D2">
            <w:pPr>
              <w:pStyle w:val="a3"/>
              <w:spacing w:line="56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60515C">
              <w:rPr>
                <w:rFonts w:ascii="仿宋_GB2312" w:eastAsia="仿宋_GB2312" w:hAnsi="Times New Roman" w:cs="Times New Roman" w:hint="eastAsia"/>
                <w:sz w:val="24"/>
              </w:rPr>
              <w:t>4.配合负责集团公司发展顾问的聘任及管理；</w:t>
            </w:r>
          </w:p>
          <w:p w:rsidR="008F1E76" w:rsidRPr="0060515C" w:rsidRDefault="00ED1CE1" w:rsidP="005B46D2">
            <w:pPr>
              <w:pStyle w:val="a3"/>
              <w:spacing w:line="56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60515C">
              <w:rPr>
                <w:rFonts w:ascii="仿宋_GB2312" w:eastAsia="仿宋_GB2312" w:hAnsi="Times New Roman" w:cs="Times New Roman" w:hint="eastAsia"/>
                <w:sz w:val="24"/>
              </w:rPr>
              <w:t>5.负责研究行业、经济发展，统筹争取地方政策支持；</w:t>
            </w:r>
          </w:p>
          <w:p w:rsidR="008F1E76" w:rsidRPr="0060515C" w:rsidRDefault="00ED1CE1" w:rsidP="005B46D2">
            <w:pPr>
              <w:pStyle w:val="a3"/>
              <w:spacing w:line="56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60515C">
              <w:rPr>
                <w:rFonts w:ascii="仿宋_GB2312" w:eastAsia="仿宋_GB2312" w:hAnsi="Times New Roman" w:cs="Times New Roman" w:hint="eastAsia"/>
                <w:sz w:val="24"/>
              </w:rPr>
              <w:t>6.负责公司投资和合资合作项目的考察、可行性分析和具体实施；</w:t>
            </w:r>
          </w:p>
          <w:p w:rsidR="008F1E76" w:rsidRPr="0060515C" w:rsidRDefault="00ED1CE1" w:rsidP="005B46D2">
            <w:pPr>
              <w:pStyle w:val="a3"/>
              <w:spacing w:line="56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60515C">
              <w:rPr>
                <w:rFonts w:ascii="仿宋_GB2312" w:eastAsia="仿宋_GB2312" w:hAnsi="Times New Roman" w:cs="Times New Roman" w:hint="eastAsia"/>
                <w:sz w:val="24"/>
              </w:rPr>
              <w:t>7.及时完成集团领导和部长交办的其他工作任务。</w:t>
            </w:r>
          </w:p>
          <w:p w:rsidR="008F1E76" w:rsidRPr="0060515C" w:rsidRDefault="008F1E76" w:rsidP="005B46D2">
            <w:pPr>
              <w:pStyle w:val="a3"/>
              <w:spacing w:line="56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</w:tr>
    </w:tbl>
    <w:p w:rsidR="008F1E76" w:rsidRPr="005B46D2" w:rsidRDefault="008F1E76" w:rsidP="00AA4437">
      <w:pPr>
        <w:spacing w:line="560" w:lineRule="exact"/>
        <w:rPr>
          <w:rFonts w:ascii="Times New Roman" w:hAnsi="Times New Roman" w:cs="Times New Roman"/>
        </w:rPr>
      </w:pPr>
    </w:p>
    <w:p w:rsidR="008F1E76" w:rsidRDefault="00ED1CE1" w:rsidP="0060515C">
      <w:pPr>
        <w:spacing w:line="560" w:lineRule="exact"/>
        <w:jc w:val="center"/>
        <w:rPr>
          <w:rFonts w:ascii="Times New Roman" w:hAnsi="Times New Roman" w:cs="Times New Roman" w:hint="eastAsia"/>
          <w:b/>
          <w:sz w:val="44"/>
          <w:szCs w:val="44"/>
        </w:rPr>
      </w:pPr>
      <w:r w:rsidRPr="005B46D2">
        <w:rPr>
          <w:rFonts w:ascii="Times New Roman" w:hAnsi="Times New Roman" w:cs="Times New Roman"/>
          <w:b/>
          <w:sz w:val="44"/>
          <w:szCs w:val="44"/>
        </w:rPr>
        <w:lastRenderedPageBreak/>
        <w:t>青海水电集团中层管理人员岗位职责说明书</w:t>
      </w:r>
    </w:p>
    <w:p w:rsidR="0060515C" w:rsidRPr="0060515C" w:rsidRDefault="0060515C" w:rsidP="0060515C">
      <w:pPr>
        <w:pStyle w:val="HTML"/>
        <w:spacing w:line="560" w:lineRule="exact"/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7189"/>
      </w:tblGrid>
      <w:tr w:rsidR="008F1E76" w:rsidRPr="005B46D2">
        <w:trPr>
          <w:trHeight w:val="665"/>
          <w:jc w:val="center"/>
        </w:trPr>
        <w:tc>
          <w:tcPr>
            <w:tcW w:w="1845" w:type="dxa"/>
          </w:tcPr>
          <w:p w:rsidR="008F1E76" w:rsidRPr="0060515C" w:rsidRDefault="00ED1CE1" w:rsidP="00AA4437">
            <w:pPr>
              <w:spacing w:line="560" w:lineRule="exact"/>
              <w:ind w:firstLineChars="100" w:firstLine="281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60515C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189" w:type="dxa"/>
          </w:tcPr>
          <w:p w:rsidR="008F1E76" w:rsidRPr="0060515C" w:rsidRDefault="00ED1CE1" w:rsidP="00AA4437">
            <w:pPr>
              <w:spacing w:line="56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60515C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青海省水利水电（集团）有限责任公司</w:t>
            </w:r>
          </w:p>
        </w:tc>
      </w:tr>
      <w:tr w:rsidR="008F1E76" w:rsidRPr="005B46D2">
        <w:trPr>
          <w:trHeight w:val="437"/>
          <w:jc w:val="center"/>
        </w:trPr>
        <w:tc>
          <w:tcPr>
            <w:tcW w:w="1845" w:type="dxa"/>
          </w:tcPr>
          <w:p w:rsidR="008F1E76" w:rsidRPr="0060515C" w:rsidRDefault="00ED1CE1" w:rsidP="00AA4437">
            <w:pPr>
              <w:spacing w:line="560" w:lineRule="exact"/>
              <w:ind w:firstLineChars="200" w:firstLine="562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60515C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职位</w:t>
            </w:r>
          </w:p>
        </w:tc>
        <w:tc>
          <w:tcPr>
            <w:tcW w:w="7189" w:type="dxa"/>
          </w:tcPr>
          <w:p w:rsidR="008F1E76" w:rsidRPr="0060515C" w:rsidRDefault="00ED1CE1" w:rsidP="00AA4437">
            <w:pPr>
              <w:spacing w:line="56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60515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集团法律事务部副部长</w:t>
            </w:r>
          </w:p>
        </w:tc>
      </w:tr>
      <w:tr w:rsidR="008F1E76" w:rsidRPr="005B46D2">
        <w:trPr>
          <w:trHeight w:val="9770"/>
          <w:jc w:val="center"/>
        </w:trPr>
        <w:tc>
          <w:tcPr>
            <w:tcW w:w="1845" w:type="dxa"/>
            <w:vAlign w:val="center"/>
          </w:tcPr>
          <w:p w:rsidR="008F1E76" w:rsidRPr="0060515C" w:rsidRDefault="00ED1CE1" w:rsidP="00AA4437">
            <w:pPr>
              <w:spacing w:line="560" w:lineRule="exact"/>
              <w:ind w:firstLineChars="100" w:firstLine="281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60515C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岗位职责</w:t>
            </w:r>
          </w:p>
        </w:tc>
        <w:tc>
          <w:tcPr>
            <w:tcW w:w="7189" w:type="dxa"/>
          </w:tcPr>
          <w:p w:rsidR="008F1E76" w:rsidRPr="0060515C" w:rsidRDefault="00ED1CE1" w:rsidP="00AA4437">
            <w:pPr>
              <w:pStyle w:val="a3"/>
              <w:spacing w:line="56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60515C">
              <w:rPr>
                <w:rFonts w:ascii="仿宋_GB2312" w:eastAsia="仿宋_GB2312" w:hAnsi="Times New Roman" w:cs="Times New Roman" w:hint="eastAsia"/>
                <w:sz w:val="24"/>
              </w:rPr>
              <w:t>1.</w:t>
            </w:r>
            <w:r w:rsidRPr="0060515C">
              <w:rPr>
                <w:rFonts w:ascii="仿宋_GB2312" w:eastAsia="仿宋_GB2312" w:cs="Times New Roman" w:hint="eastAsia"/>
                <w:sz w:val="24"/>
              </w:rPr>
              <w:t>协助部长开展部门各项工作；</w:t>
            </w:r>
          </w:p>
          <w:p w:rsidR="008F1E76" w:rsidRPr="0060515C" w:rsidRDefault="00ED1CE1" w:rsidP="00AA4437">
            <w:pPr>
              <w:pStyle w:val="a3"/>
              <w:spacing w:line="56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60515C">
              <w:rPr>
                <w:rFonts w:ascii="仿宋_GB2312" w:eastAsia="仿宋_GB2312" w:hAnsi="Times New Roman" w:cs="Times New Roman" w:hint="eastAsia"/>
                <w:sz w:val="24"/>
              </w:rPr>
              <w:t>2.</w:t>
            </w:r>
            <w:r w:rsidRPr="0060515C">
              <w:rPr>
                <w:rFonts w:ascii="仿宋_GB2312" w:eastAsia="仿宋_GB2312" w:cs="Times New Roman" w:hint="eastAsia"/>
                <w:sz w:val="24"/>
              </w:rPr>
              <w:t>起草本部门年度工作安排；</w:t>
            </w:r>
          </w:p>
          <w:p w:rsidR="008F1E76" w:rsidRPr="0060515C" w:rsidRDefault="00ED1CE1" w:rsidP="00AA4437">
            <w:pPr>
              <w:pStyle w:val="a3"/>
              <w:spacing w:line="56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60515C">
              <w:rPr>
                <w:rFonts w:ascii="仿宋_GB2312" w:eastAsia="仿宋_GB2312" w:hAnsi="Times New Roman" w:cs="Times New Roman" w:hint="eastAsia"/>
                <w:sz w:val="24"/>
              </w:rPr>
              <w:t>3.</w:t>
            </w:r>
            <w:r w:rsidRPr="0060515C">
              <w:rPr>
                <w:rFonts w:ascii="仿宋_GB2312" w:eastAsia="仿宋_GB2312" w:cs="Times New Roman" w:hint="eastAsia"/>
                <w:sz w:val="24"/>
              </w:rPr>
              <w:t>协助审查、修改、会签经济合同、协议，帮助和督促集团及子公司对重大经济合同、协议的履行；</w:t>
            </w:r>
          </w:p>
          <w:p w:rsidR="008F1E76" w:rsidRPr="0060515C" w:rsidRDefault="00ED1CE1" w:rsidP="00AA4437">
            <w:pPr>
              <w:pStyle w:val="a3"/>
              <w:spacing w:line="56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60515C">
              <w:rPr>
                <w:rFonts w:ascii="仿宋_GB2312" w:eastAsia="仿宋_GB2312" w:hAnsi="Times New Roman" w:cs="Times New Roman" w:hint="eastAsia"/>
                <w:sz w:val="24"/>
              </w:rPr>
              <w:t>4.</w:t>
            </w:r>
            <w:r w:rsidRPr="0060515C">
              <w:rPr>
                <w:rFonts w:ascii="仿宋_GB2312" w:eastAsia="仿宋_GB2312" w:cs="Times New Roman" w:hint="eastAsia"/>
                <w:sz w:val="24"/>
              </w:rPr>
              <w:t>起草部门全部法律文件。参与起草、审核集团公司重要的规章制度，并对条款的合法性负责；</w:t>
            </w:r>
          </w:p>
          <w:p w:rsidR="008F1E76" w:rsidRPr="0060515C" w:rsidRDefault="00ED1CE1" w:rsidP="00AA4437">
            <w:pPr>
              <w:pStyle w:val="a3"/>
              <w:spacing w:line="56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60515C">
              <w:rPr>
                <w:rFonts w:ascii="仿宋_GB2312" w:eastAsia="仿宋_GB2312" w:hAnsi="Times New Roman" w:cs="Times New Roman" w:hint="eastAsia"/>
                <w:sz w:val="24"/>
              </w:rPr>
              <w:t>5.</w:t>
            </w:r>
            <w:r w:rsidRPr="0060515C">
              <w:rPr>
                <w:rFonts w:ascii="仿宋_GB2312" w:eastAsia="仿宋_GB2312" w:cs="Times New Roman" w:hint="eastAsia"/>
                <w:sz w:val="24"/>
              </w:rPr>
              <w:t>帮助集团及各子公司建立、完善相关规章制度；</w:t>
            </w:r>
          </w:p>
          <w:p w:rsidR="008F1E76" w:rsidRPr="0060515C" w:rsidRDefault="00ED1CE1" w:rsidP="00AA4437">
            <w:pPr>
              <w:pStyle w:val="a3"/>
              <w:spacing w:line="56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60515C">
              <w:rPr>
                <w:rFonts w:ascii="仿宋_GB2312" w:eastAsia="仿宋_GB2312" w:hAnsi="Times New Roman" w:cs="Times New Roman" w:hint="eastAsia"/>
                <w:sz w:val="24"/>
              </w:rPr>
              <w:t>6.</w:t>
            </w:r>
            <w:r w:rsidRPr="0060515C">
              <w:rPr>
                <w:rFonts w:ascii="仿宋_GB2312" w:eastAsia="仿宋_GB2312" w:cs="Times New Roman" w:hint="eastAsia"/>
                <w:sz w:val="24"/>
              </w:rPr>
              <w:t>起草集团合同制度，对合同的订立、变更、执行、终止实行监督管理；</w:t>
            </w:r>
          </w:p>
          <w:p w:rsidR="008F1E76" w:rsidRPr="0060515C" w:rsidRDefault="00ED1CE1" w:rsidP="00AA4437">
            <w:pPr>
              <w:pStyle w:val="a3"/>
              <w:spacing w:line="56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60515C">
              <w:rPr>
                <w:rFonts w:ascii="仿宋_GB2312" w:eastAsia="仿宋_GB2312" w:hAnsi="Times New Roman" w:cs="Times New Roman" w:hint="eastAsia"/>
                <w:sz w:val="24"/>
              </w:rPr>
              <w:t>7.</w:t>
            </w:r>
            <w:r w:rsidRPr="0060515C">
              <w:rPr>
                <w:rFonts w:ascii="仿宋_GB2312" w:eastAsia="仿宋_GB2312" w:cs="Times New Roman" w:hint="eastAsia"/>
                <w:sz w:val="24"/>
              </w:rPr>
              <w:t>负责处理集团与外部的重大法律纠纷，起草相关案件诉讼及</w:t>
            </w:r>
          </w:p>
          <w:p w:rsidR="008F1E76" w:rsidRPr="0060515C" w:rsidRDefault="00ED1CE1" w:rsidP="00AA4437">
            <w:pPr>
              <w:pStyle w:val="a3"/>
              <w:spacing w:line="56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60515C">
              <w:rPr>
                <w:rFonts w:ascii="仿宋_GB2312" w:eastAsia="仿宋_GB2312" w:cs="Times New Roman" w:hint="eastAsia"/>
                <w:sz w:val="24"/>
              </w:rPr>
              <w:t>处理方案；</w:t>
            </w:r>
          </w:p>
          <w:p w:rsidR="008F1E76" w:rsidRPr="0060515C" w:rsidRDefault="00ED1CE1" w:rsidP="00AA4437">
            <w:pPr>
              <w:pStyle w:val="a3"/>
              <w:spacing w:line="56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60515C">
              <w:rPr>
                <w:rFonts w:ascii="仿宋_GB2312" w:eastAsia="仿宋_GB2312" w:hAnsi="Times New Roman" w:cs="Times New Roman" w:hint="eastAsia"/>
                <w:sz w:val="24"/>
              </w:rPr>
              <w:t>8.</w:t>
            </w:r>
            <w:r w:rsidRPr="0060515C">
              <w:rPr>
                <w:rFonts w:ascii="仿宋_GB2312" w:eastAsia="仿宋_GB2312" w:cs="Times New Roman" w:hint="eastAsia"/>
                <w:sz w:val="24"/>
              </w:rPr>
              <w:t>组织完成集团经营中非</w:t>
            </w:r>
            <w:proofErr w:type="gramStart"/>
            <w:r w:rsidRPr="0060515C">
              <w:rPr>
                <w:rFonts w:ascii="仿宋_GB2312" w:eastAsia="仿宋_GB2312" w:cs="Times New Roman" w:hint="eastAsia"/>
                <w:sz w:val="24"/>
              </w:rPr>
              <w:t>诉活动</w:t>
            </w:r>
            <w:proofErr w:type="gramEnd"/>
            <w:r w:rsidRPr="0060515C">
              <w:rPr>
                <w:rFonts w:ascii="仿宋_GB2312" w:eastAsia="仿宋_GB2312" w:cs="Times New Roman" w:hint="eastAsia"/>
                <w:sz w:val="24"/>
              </w:rPr>
              <w:t>的法律事务；</w:t>
            </w:r>
          </w:p>
          <w:p w:rsidR="008F1E76" w:rsidRPr="0060515C" w:rsidRDefault="00ED1CE1" w:rsidP="00AA4437">
            <w:pPr>
              <w:pStyle w:val="a3"/>
              <w:spacing w:line="56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60515C">
              <w:rPr>
                <w:rFonts w:ascii="仿宋_GB2312" w:eastAsia="仿宋_GB2312" w:hAnsi="Times New Roman" w:cs="Times New Roman" w:hint="eastAsia"/>
                <w:sz w:val="24"/>
              </w:rPr>
              <w:t>9.</w:t>
            </w:r>
            <w:r w:rsidRPr="0060515C">
              <w:rPr>
                <w:rFonts w:ascii="仿宋_GB2312" w:eastAsia="仿宋_GB2312" w:cs="Times New Roman" w:hint="eastAsia"/>
                <w:sz w:val="24"/>
              </w:rPr>
              <w:t>审核办理法人授权委托等事项，为内部劳动争议、民事调解提供法律帮助；</w:t>
            </w:r>
          </w:p>
          <w:p w:rsidR="008F1E76" w:rsidRPr="0060515C" w:rsidRDefault="00ED1CE1" w:rsidP="00AA4437">
            <w:pPr>
              <w:pStyle w:val="a3"/>
              <w:spacing w:line="56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60515C">
              <w:rPr>
                <w:rFonts w:ascii="仿宋_GB2312" w:eastAsia="仿宋_GB2312" w:hAnsi="Times New Roman" w:cs="Times New Roman" w:hint="eastAsia"/>
                <w:sz w:val="24"/>
              </w:rPr>
              <w:t>10.</w:t>
            </w:r>
            <w:r w:rsidRPr="0060515C">
              <w:rPr>
                <w:rFonts w:ascii="仿宋_GB2312" w:eastAsia="仿宋_GB2312" w:cs="Times New Roman" w:hint="eastAsia"/>
                <w:sz w:val="24"/>
              </w:rPr>
              <w:t>组织完成对集团员工的法律培训，并协助相关部门开展法律宣传工作；</w:t>
            </w:r>
          </w:p>
          <w:p w:rsidR="008F1E76" w:rsidRPr="0060515C" w:rsidRDefault="00ED1CE1" w:rsidP="00AA4437">
            <w:pPr>
              <w:pStyle w:val="a3"/>
              <w:spacing w:line="56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60515C">
              <w:rPr>
                <w:rFonts w:ascii="仿宋_GB2312" w:eastAsia="仿宋_GB2312" w:hAnsi="Times New Roman" w:cs="Times New Roman" w:hint="eastAsia"/>
                <w:sz w:val="24"/>
              </w:rPr>
              <w:t>11.</w:t>
            </w:r>
            <w:r w:rsidRPr="0060515C">
              <w:rPr>
                <w:rFonts w:ascii="仿宋_GB2312" w:eastAsia="仿宋_GB2312" w:cs="Times New Roman" w:hint="eastAsia"/>
                <w:sz w:val="24"/>
              </w:rPr>
              <w:t>帮助财务资产部门处理集团重大或困难债权债务的清理和追收工作；</w:t>
            </w:r>
          </w:p>
          <w:p w:rsidR="008F1E76" w:rsidRPr="0060515C" w:rsidRDefault="00ED1CE1" w:rsidP="00AA4437">
            <w:pPr>
              <w:pStyle w:val="a3"/>
              <w:spacing w:line="56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60515C">
              <w:rPr>
                <w:rFonts w:ascii="仿宋_GB2312" w:eastAsia="仿宋_GB2312" w:hAnsi="Times New Roman" w:cs="Times New Roman" w:hint="eastAsia"/>
                <w:sz w:val="24"/>
              </w:rPr>
              <w:t>12.</w:t>
            </w:r>
            <w:r w:rsidRPr="0060515C">
              <w:rPr>
                <w:rFonts w:ascii="仿宋_GB2312" w:eastAsia="仿宋_GB2312" w:cs="Times New Roman" w:hint="eastAsia"/>
                <w:sz w:val="24"/>
              </w:rPr>
              <w:t>及时完成集团公司领导和部长交办的其他工作任务。</w:t>
            </w:r>
          </w:p>
        </w:tc>
      </w:tr>
    </w:tbl>
    <w:p w:rsidR="008F1E76" w:rsidRDefault="008F1E76" w:rsidP="00AA4437">
      <w:pPr>
        <w:pStyle w:val="a6"/>
        <w:widowControl/>
        <w:spacing w:beforeAutospacing="0" w:afterAutospacing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sectPr w:rsidR="008F1E76" w:rsidSect="008F1E76">
      <w:footerReference w:type="default" r:id="rId8"/>
      <w:pgSz w:w="11906" w:h="16838"/>
      <w:pgMar w:top="1701" w:right="1474" w:bottom="124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76" w:rsidRDefault="008F1E76" w:rsidP="008F1E76">
      <w:r>
        <w:separator/>
      </w:r>
    </w:p>
  </w:endnote>
  <w:endnote w:type="continuationSeparator" w:id="0">
    <w:p w:rsidR="008F1E76" w:rsidRDefault="008F1E76" w:rsidP="008F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Segoe Prin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76" w:rsidRDefault="00197CB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F1E76" w:rsidRDefault="00197CB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D1C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0515C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76" w:rsidRDefault="008F1E76" w:rsidP="008F1E76">
      <w:r>
        <w:separator/>
      </w:r>
    </w:p>
  </w:footnote>
  <w:footnote w:type="continuationSeparator" w:id="0">
    <w:p w:rsidR="008F1E76" w:rsidRDefault="008F1E76" w:rsidP="008F1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D9D52"/>
    <w:multiLevelType w:val="singleLevel"/>
    <w:tmpl w:val="5E7D9D52"/>
    <w:lvl w:ilvl="0">
      <w:start w:val="1"/>
      <w:numFmt w:val="decimal"/>
      <w:suff w:val="nothing"/>
      <w:lvlText w:val="%1."/>
      <w:lvlJc w:val="left"/>
    </w:lvl>
  </w:abstractNum>
  <w:abstractNum w:abstractNumId="1">
    <w:nsid w:val="6503D6E5"/>
    <w:multiLevelType w:val="singleLevel"/>
    <w:tmpl w:val="6503D6E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5127C30"/>
    <w:multiLevelType w:val="singleLevel"/>
    <w:tmpl w:val="65127C30"/>
    <w:lvl w:ilvl="0">
      <w:start w:val="3"/>
      <w:numFmt w:val="decimal"/>
      <w:suff w:val="nothing"/>
      <w:lvlText w:val="%1."/>
      <w:lvlJc w:val="left"/>
    </w:lvl>
  </w:abstractNum>
  <w:abstractNum w:abstractNumId="3">
    <w:nsid w:val="65152F2A"/>
    <w:multiLevelType w:val="singleLevel"/>
    <w:tmpl w:val="65152F2A"/>
    <w:lvl w:ilvl="0">
      <w:start w:val="4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F1E76"/>
    <w:rsid w:val="00197CB4"/>
    <w:rsid w:val="002164EC"/>
    <w:rsid w:val="00247FAA"/>
    <w:rsid w:val="00460F63"/>
    <w:rsid w:val="005B46D2"/>
    <w:rsid w:val="0060515C"/>
    <w:rsid w:val="008F1E76"/>
    <w:rsid w:val="00AA4437"/>
    <w:rsid w:val="00ED1CE1"/>
    <w:rsid w:val="00FE22A0"/>
    <w:rsid w:val="01175E85"/>
    <w:rsid w:val="01441625"/>
    <w:rsid w:val="015102C4"/>
    <w:rsid w:val="0346182E"/>
    <w:rsid w:val="03B355E1"/>
    <w:rsid w:val="03E40D04"/>
    <w:rsid w:val="047C0AA3"/>
    <w:rsid w:val="05020D3B"/>
    <w:rsid w:val="063A6CBD"/>
    <w:rsid w:val="079A4C90"/>
    <w:rsid w:val="07B823F2"/>
    <w:rsid w:val="07C43A8E"/>
    <w:rsid w:val="080D5B68"/>
    <w:rsid w:val="082511B1"/>
    <w:rsid w:val="085A6928"/>
    <w:rsid w:val="08D00F88"/>
    <w:rsid w:val="09077A4E"/>
    <w:rsid w:val="097C4D5B"/>
    <w:rsid w:val="0AA2683D"/>
    <w:rsid w:val="0AE72025"/>
    <w:rsid w:val="0B417501"/>
    <w:rsid w:val="0B51600D"/>
    <w:rsid w:val="0BDC3671"/>
    <w:rsid w:val="0C6F2E51"/>
    <w:rsid w:val="0CCA7C20"/>
    <w:rsid w:val="0D8F08A8"/>
    <w:rsid w:val="0E031A2D"/>
    <w:rsid w:val="0E2058D5"/>
    <w:rsid w:val="0F753A08"/>
    <w:rsid w:val="102D4B80"/>
    <w:rsid w:val="114268FE"/>
    <w:rsid w:val="114D1A08"/>
    <w:rsid w:val="11545B8A"/>
    <w:rsid w:val="11600B15"/>
    <w:rsid w:val="12546F10"/>
    <w:rsid w:val="12B1430E"/>
    <w:rsid w:val="12D22BA2"/>
    <w:rsid w:val="12F57BA8"/>
    <w:rsid w:val="13A84E26"/>
    <w:rsid w:val="147569DA"/>
    <w:rsid w:val="14D60FEE"/>
    <w:rsid w:val="154F1C71"/>
    <w:rsid w:val="15951EEA"/>
    <w:rsid w:val="15DC24F9"/>
    <w:rsid w:val="15FD3F06"/>
    <w:rsid w:val="1644196A"/>
    <w:rsid w:val="166A4FB5"/>
    <w:rsid w:val="168C7FDB"/>
    <w:rsid w:val="16AF0F88"/>
    <w:rsid w:val="180C3A1B"/>
    <w:rsid w:val="180E024E"/>
    <w:rsid w:val="18856029"/>
    <w:rsid w:val="18E51CEB"/>
    <w:rsid w:val="191B2DA7"/>
    <w:rsid w:val="19326FDD"/>
    <w:rsid w:val="19D9786B"/>
    <w:rsid w:val="1B3E330C"/>
    <w:rsid w:val="1B504F38"/>
    <w:rsid w:val="1CE625D7"/>
    <w:rsid w:val="1DAE2F16"/>
    <w:rsid w:val="1DFA79F4"/>
    <w:rsid w:val="1E205B5D"/>
    <w:rsid w:val="1E724EA3"/>
    <w:rsid w:val="1E7D69D2"/>
    <w:rsid w:val="1E8874BE"/>
    <w:rsid w:val="2094614B"/>
    <w:rsid w:val="2125009E"/>
    <w:rsid w:val="21374349"/>
    <w:rsid w:val="21402D8B"/>
    <w:rsid w:val="214C563E"/>
    <w:rsid w:val="219D3545"/>
    <w:rsid w:val="21EF58A5"/>
    <w:rsid w:val="228D189B"/>
    <w:rsid w:val="22C3578A"/>
    <w:rsid w:val="24955237"/>
    <w:rsid w:val="25B811DA"/>
    <w:rsid w:val="282B4688"/>
    <w:rsid w:val="28590057"/>
    <w:rsid w:val="286567CF"/>
    <w:rsid w:val="289B2C31"/>
    <w:rsid w:val="28C07DDC"/>
    <w:rsid w:val="291A4482"/>
    <w:rsid w:val="291A6EEB"/>
    <w:rsid w:val="29B86CF1"/>
    <w:rsid w:val="29D6656E"/>
    <w:rsid w:val="2AED04AF"/>
    <w:rsid w:val="2B142A69"/>
    <w:rsid w:val="2D0D798B"/>
    <w:rsid w:val="2D1B39A3"/>
    <w:rsid w:val="2E4F1C31"/>
    <w:rsid w:val="2F0F342F"/>
    <w:rsid w:val="2F4C5477"/>
    <w:rsid w:val="2F843FC7"/>
    <w:rsid w:val="30911F5A"/>
    <w:rsid w:val="30B3115F"/>
    <w:rsid w:val="314F5B82"/>
    <w:rsid w:val="31BC0F74"/>
    <w:rsid w:val="33460062"/>
    <w:rsid w:val="34F73151"/>
    <w:rsid w:val="35613B84"/>
    <w:rsid w:val="360F0C38"/>
    <w:rsid w:val="371D23D8"/>
    <w:rsid w:val="37265830"/>
    <w:rsid w:val="37276FCE"/>
    <w:rsid w:val="383D5491"/>
    <w:rsid w:val="39636EAC"/>
    <w:rsid w:val="39710CBA"/>
    <w:rsid w:val="3A602F04"/>
    <w:rsid w:val="3AB206C8"/>
    <w:rsid w:val="3C0D3586"/>
    <w:rsid w:val="3C11344D"/>
    <w:rsid w:val="3C2B54BE"/>
    <w:rsid w:val="3C913015"/>
    <w:rsid w:val="3DD61E10"/>
    <w:rsid w:val="3F373595"/>
    <w:rsid w:val="3F5A08A3"/>
    <w:rsid w:val="404726A6"/>
    <w:rsid w:val="4096134A"/>
    <w:rsid w:val="41226710"/>
    <w:rsid w:val="41674C90"/>
    <w:rsid w:val="419C11D1"/>
    <w:rsid w:val="42127F40"/>
    <w:rsid w:val="429D40B0"/>
    <w:rsid w:val="42E46B7C"/>
    <w:rsid w:val="43041936"/>
    <w:rsid w:val="434C21FD"/>
    <w:rsid w:val="4369734F"/>
    <w:rsid w:val="43BA6BE1"/>
    <w:rsid w:val="43DE59EF"/>
    <w:rsid w:val="440543F6"/>
    <w:rsid w:val="4408329C"/>
    <w:rsid w:val="45E37210"/>
    <w:rsid w:val="46522C38"/>
    <w:rsid w:val="465C6EBC"/>
    <w:rsid w:val="478B333F"/>
    <w:rsid w:val="47EE647C"/>
    <w:rsid w:val="48C87F34"/>
    <w:rsid w:val="48FF2B39"/>
    <w:rsid w:val="4B0477A4"/>
    <w:rsid w:val="4BBA3ED2"/>
    <w:rsid w:val="4C920692"/>
    <w:rsid w:val="4D2A139F"/>
    <w:rsid w:val="4D8A52A0"/>
    <w:rsid w:val="4DCF32F6"/>
    <w:rsid w:val="4DEB28DC"/>
    <w:rsid w:val="4E111BCC"/>
    <w:rsid w:val="4E337BF2"/>
    <w:rsid w:val="4EA30B7F"/>
    <w:rsid w:val="4EA95471"/>
    <w:rsid w:val="4EB648F4"/>
    <w:rsid w:val="4F0E60BB"/>
    <w:rsid w:val="50B9333F"/>
    <w:rsid w:val="512D414B"/>
    <w:rsid w:val="51516A5F"/>
    <w:rsid w:val="51D13D09"/>
    <w:rsid w:val="532E4937"/>
    <w:rsid w:val="53445D11"/>
    <w:rsid w:val="5490356A"/>
    <w:rsid w:val="550673E9"/>
    <w:rsid w:val="5561081A"/>
    <w:rsid w:val="56EA4BF8"/>
    <w:rsid w:val="587F2967"/>
    <w:rsid w:val="58C840A3"/>
    <w:rsid w:val="58DE6238"/>
    <w:rsid w:val="59457E3E"/>
    <w:rsid w:val="59D0720F"/>
    <w:rsid w:val="5A352C64"/>
    <w:rsid w:val="5B1E7A1A"/>
    <w:rsid w:val="5B82103D"/>
    <w:rsid w:val="5C1B114D"/>
    <w:rsid w:val="5CBD2172"/>
    <w:rsid w:val="5E3C1F3D"/>
    <w:rsid w:val="5E825BEB"/>
    <w:rsid w:val="5F2C0893"/>
    <w:rsid w:val="5F30179C"/>
    <w:rsid w:val="5F7D6550"/>
    <w:rsid w:val="60F75CBF"/>
    <w:rsid w:val="61535C8A"/>
    <w:rsid w:val="620552C2"/>
    <w:rsid w:val="63484BEB"/>
    <w:rsid w:val="639E0FEF"/>
    <w:rsid w:val="63EB345B"/>
    <w:rsid w:val="655B77EC"/>
    <w:rsid w:val="65907FB9"/>
    <w:rsid w:val="65AF0CCF"/>
    <w:rsid w:val="661F1F9F"/>
    <w:rsid w:val="662E1D83"/>
    <w:rsid w:val="66F8522A"/>
    <w:rsid w:val="68094D97"/>
    <w:rsid w:val="688D7FF5"/>
    <w:rsid w:val="690F2A23"/>
    <w:rsid w:val="692A6E6A"/>
    <w:rsid w:val="695C66D1"/>
    <w:rsid w:val="69E912A6"/>
    <w:rsid w:val="6A867BAC"/>
    <w:rsid w:val="6AB256F1"/>
    <w:rsid w:val="6C0A5296"/>
    <w:rsid w:val="6CAA16EB"/>
    <w:rsid w:val="6D097A96"/>
    <w:rsid w:val="6EE06ED6"/>
    <w:rsid w:val="6EF10159"/>
    <w:rsid w:val="6EF11FE6"/>
    <w:rsid w:val="6FA02379"/>
    <w:rsid w:val="6FD87C4F"/>
    <w:rsid w:val="6FD90F29"/>
    <w:rsid w:val="724A4347"/>
    <w:rsid w:val="733266ED"/>
    <w:rsid w:val="748B69DD"/>
    <w:rsid w:val="750500C7"/>
    <w:rsid w:val="752237DD"/>
    <w:rsid w:val="757435E3"/>
    <w:rsid w:val="75BF3B5E"/>
    <w:rsid w:val="769E55D8"/>
    <w:rsid w:val="76CB0C5B"/>
    <w:rsid w:val="771750C5"/>
    <w:rsid w:val="771D0942"/>
    <w:rsid w:val="779F33C1"/>
    <w:rsid w:val="77A01C5C"/>
    <w:rsid w:val="780F7C6A"/>
    <w:rsid w:val="78147ACB"/>
    <w:rsid w:val="78407A64"/>
    <w:rsid w:val="78A024BC"/>
    <w:rsid w:val="790A00CD"/>
    <w:rsid w:val="7B383EE9"/>
    <w:rsid w:val="7D5B7D23"/>
    <w:rsid w:val="7E97785B"/>
    <w:rsid w:val="7EAA1588"/>
    <w:rsid w:val="7FCF10D3"/>
    <w:rsid w:val="7FD1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HTML"/>
    <w:qFormat/>
    <w:rsid w:val="008F1E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8F1E76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rsid w:val="008F1E76"/>
    <w:pPr>
      <w:widowControl/>
      <w:jc w:val="left"/>
    </w:pPr>
    <w:rPr>
      <w:rFonts w:ascii="宋体" w:eastAsia="宋体" w:hAnsi="宋体" w:cs="Times New Roman"/>
      <w:kern w:val="0"/>
    </w:rPr>
  </w:style>
  <w:style w:type="paragraph" w:styleId="a3">
    <w:name w:val="Body Text"/>
    <w:basedOn w:val="a"/>
    <w:qFormat/>
    <w:rsid w:val="008F1E76"/>
  </w:style>
  <w:style w:type="paragraph" w:styleId="a4">
    <w:name w:val="footer"/>
    <w:basedOn w:val="a"/>
    <w:qFormat/>
    <w:rsid w:val="008F1E7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F1E7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8F1E7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sid w:val="008F1E76"/>
    <w:rPr>
      <w:color w:val="0000FF"/>
      <w:u w:val="single"/>
    </w:rPr>
  </w:style>
  <w:style w:type="character" w:customStyle="1" w:styleId="font31">
    <w:name w:val="font31"/>
    <w:basedOn w:val="a0"/>
    <w:qFormat/>
    <w:rsid w:val="008F1E76"/>
    <w:rPr>
      <w:rFonts w:ascii="等线" w:eastAsia="等线" w:hAnsi="等线" w:cs="等线" w:hint="default"/>
      <w:b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630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89459845</dc:creator>
  <cp:lastModifiedBy>马嘉麒</cp:lastModifiedBy>
  <cp:revision>2</cp:revision>
  <cp:lastPrinted>2023-09-18T07:36:00Z</cp:lastPrinted>
  <dcterms:created xsi:type="dcterms:W3CDTF">2023-10-07T09:24:00Z</dcterms:created>
  <dcterms:modified xsi:type="dcterms:W3CDTF">2023-10-07T09:24:00Z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